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8ACD" w14:textId="31FC103D" w:rsidR="00505CBB" w:rsidRPr="008E6485" w:rsidRDefault="002C5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DRVODJELJSKA ŠKOLA ZAGREB</w:t>
      </w:r>
    </w:p>
    <w:p w14:paraId="4912C8B1" w14:textId="53C40139" w:rsidR="00B56CB6" w:rsidRPr="008E6485" w:rsidRDefault="002C5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SAVSKA CESTA 86</w:t>
      </w:r>
    </w:p>
    <w:p w14:paraId="70AA0F8E" w14:textId="77777777" w:rsidR="006E412A" w:rsidRPr="008E6485" w:rsidRDefault="006E412A" w:rsidP="006E412A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10000 ZAGREB</w:t>
      </w:r>
    </w:p>
    <w:p w14:paraId="3F6E7864" w14:textId="145BA2BE" w:rsidR="006E412A" w:rsidRDefault="006E412A">
      <w:r>
        <w:t>RKP: 16</w:t>
      </w:r>
      <w:r w:rsidR="002C549D">
        <w:t>800</w:t>
      </w:r>
    </w:p>
    <w:p w14:paraId="0C0D6840" w14:textId="5DC41E81" w:rsidR="006E412A" w:rsidRDefault="006E412A">
      <w:r>
        <w:t xml:space="preserve">MB: </w:t>
      </w:r>
      <w:r w:rsidR="002C549D" w:rsidRPr="002C549D">
        <w:t>03283453</w:t>
      </w:r>
    </w:p>
    <w:p w14:paraId="79652382" w14:textId="61007F50" w:rsidR="006E412A" w:rsidRDefault="006E412A">
      <w:r>
        <w:t xml:space="preserve">OIB: </w:t>
      </w:r>
      <w:r w:rsidR="002C549D" w:rsidRPr="002C549D">
        <w:t>93567138561</w:t>
      </w:r>
    </w:p>
    <w:p w14:paraId="38101E46" w14:textId="77777777" w:rsidR="006E412A" w:rsidRDefault="006E412A">
      <w:r>
        <w:t>Razina: 31</w:t>
      </w:r>
    </w:p>
    <w:p w14:paraId="5D663A92" w14:textId="5A7BA947" w:rsidR="006E412A" w:rsidRDefault="006E412A">
      <w:r>
        <w:t>Šifra djelatnosti: 853</w:t>
      </w:r>
      <w:r w:rsidR="002C549D">
        <w:t>2</w:t>
      </w:r>
    </w:p>
    <w:p w14:paraId="35E1D665" w14:textId="77777777" w:rsidR="006E412A" w:rsidRDefault="006E412A">
      <w:r>
        <w:t>Šifra županije: 133</w:t>
      </w:r>
    </w:p>
    <w:p w14:paraId="33EAB4FD" w14:textId="2B16BA96" w:rsidR="006E412A" w:rsidRPr="006E412A" w:rsidRDefault="006E412A">
      <w:r>
        <w:t xml:space="preserve">Žiro-račun: </w:t>
      </w:r>
      <w:r w:rsidR="002C549D" w:rsidRPr="002C549D">
        <w:t>HR3124020061100940255</w:t>
      </w:r>
    </w:p>
    <w:p w14:paraId="4E2E0EA6" w14:textId="77777777" w:rsidR="00B56CB6" w:rsidRDefault="00B56CB6"/>
    <w:p w14:paraId="57F4CDBF" w14:textId="4B49C481"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 xml:space="preserve">, </w:t>
      </w:r>
      <w:r w:rsidR="003A16CB">
        <w:rPr>
          <w:b/>
        </w:rPr>
        <w:t>3</w:t>
      </w:r>
      <w:r w:rsidR="0059186D">
        <w:rPr>
          <w:b/>
        </w:rPr>
        <w:t>1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</w:t>
      </w:r>
      <w:r w:rsidR="00F526A0">
        <w:rPr>
          <w:b/>
        </w:rPr>
        <w:t>4</w:t>
      </w:r>
      <w:r w:rsidR="00B61FF2" w:rsidRPr="00B61FF2">
        <w:rPr>
          <w:b/>
        </w:rPr>
        <w:t>.</w:t>
      </w:r>
      <w:r w:rsidR="00164A30">
        <w:rPr>
          <w:b/>
        </w:rPr>
        <w:t xml:space="preserve"> godine</w:t>
      </w:r>
    </w:p>
    <w:p w14:paraId="6585F140" w14:textId="77777777" w:rsidR="00DD4366" w:rsidRDefault="00DD4366">
      <w:pPr>
        <w:rPr>
          <w:b/>
        </w:rPr>
      </w:pPr>
    </w:p>
    <w:p w14:paraId="5E850E6C" w14:textId="59086E71" w:rsidR="00B56CB6" w:rsidRDefault="00B56CB6"/>
    <w:p w14:paraId="3381C7E2" w14:textId="77777777" w:rsidR="001A53F9" w:rsidRDefault="001A53F9"/>
    <w:p w14:paraId="31872DD6" w14:textId="4CEBF83B"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>BILJEŠKE UZ FINANCIJSK</w:t>
      </w:r>
      <w:r w:rsidR="003A16CB">
        <w:rPr>
          <w:b/>
          <w:sz w:val="28"/>
          <w:szCs w:val="28"/>
        </w:rPr>
        <w:t>I</w:t>
      </w:r>
      <w:r w:rsidRPr="00B56CB6">
        <w:rPr>
          <w:b/>
          <w:sz w:val="28"/>
          <w:szCs w:val="28"/>
        </w:rPr>
        <w:t xml:space="preserve"> IZVJEŠTAJ</w:t>
      </w:r>
    </w:p>
    <w:p w14:paraId="29F63419" w14:textId="6F1838C3"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</w:t>
      </w:r>
      <w:r w:rsidR="00286722">
        <w:rPr>
          <w:b/>
          <w:sz w:val="28"/>
          <w:szCs w:val="28"/>
        </w:rPr>
        <w:t>2</w:t>
      </w:r>
      <w:r w:rsidR="008124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</w:t>
      </w:r>
      <w:r w:rsidR="00286722">
        <w:rPr>
          <w:b/>
          <w:sz w:val="28"/>
          <w:szCs w:val="28"/>
        </w:rPr>
        <w:t>2</w:t>
      </w:r>
      <w:r w:rsidR="008124AD">
        <w:rPr>
          <w:b/>
          <w:sz w:val="28"/>
          <w:szCs w:val="28"/>
        </w:rPr>
        <w:t>3</w:t>
      </w:r>
      <w:r w:rsidR="00505CBB">
        <w:rPr>
          <w:b/>
          <w:sz w:val="28"/>
          <w:szCs w:val="28"/>
        </w:rPr>
        <w:t>.</w:t>
      </w:r>
    </w:p>
    <w:p w14:paraId="65397640" w14:textId="77777777"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14:paraId="687A66EA" w14:textId="579752A4" w:rsidR="00780EE6" w:rsidRPr="00780EE6" w:rsidRDefault="002C549D" w:rsidP="00DA332E">
      <w:pPr>
        <w:spacing w:line="276" w:lineRule="auto"/>
        <w:jc w:val="both"/>
        <w:rPr>
          <w:szCs w:val="28"/>
        </w:rPr>
      </w:pPr>
      <w:r>
        <w:rPr>
          <w:szCs w:val="28"/>
        </w:rPr>
        <w:t>Drvodjeljska škola Zagreb</w:t>
      </w:r>
      <w:r w:rsidR="00780EE6"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14:paraId="3ACB0DE7" w14:textId="6A0DA2AC" w:rsidR="003C5617" w:rsidRDefault="003C5617" w:rsidP="00DA332E">
      <w:pPr>
        <w:spacing w:line="276" w:lineRule="auto"/>
        <w:jc w:val="both"/>
      </w:pPr>
    </w:p>
    <w:p w14:paraId="7EECAF27" w14:textId="77777777" w:rsidR="001A53F9" w:rsidRDefault="001A53F9" w:rsidP="00DA332E">
      <w:pPr>
        <w:spacing w:line="276" w:lineRule="auto"/>
        <w:jc w:val="both"/>
      </w:pPr>
    </w:p>
    <w:p w14:paraId="1AE12A2A" w14:textId="22865DEC" w:rsidR="001701AF" w:rsidRDefault="00780EE6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14:paraId="17CDDBA3" w14:textId="77777777" w:rsidR="005B5B0C" w:rsidRDefault="005B5B0C" w:rsidP="00DA332E">
      <w:pPr>
        <w:spacing w:line="276" w:lineRule="auto"/>
        <w:jc w:val="both"/>
        <w:rPr>
          <w:b/>
          <w:u w:val="single"/>
        </w:rPr>
      </w:pPr>
    </w:p>
    <w:p w14:paraId="4B1B5F87" w14:textId="31D36DEB" w:rsidR="008F5A49" w:rsidRDefault="008F5A49" w:rsidP="00DA332E">
      <w:pPr>
        <w:spacing w:line="276" w:lineRule="auto"/>
        <w:jc w:val="both"/>
      </w:pPr>
      <w:r w:rsidRPr="008F5A49">
        <w:rPr>
          <w:b/>
        </w:rPr>
        <w:t xml:space="preserve">Bilješka broj 1 – </w:t>
      </w:r>
      <w:r w:rsidR="003A16CB" w:rsidRPr="00B34232">
        <w:rPr>
          <w:b/>
          <w:color w:val="000000" w:themeColor="text1"/>
        </w:rPr>
        <w:t>0241</w:t>
      </w:r>
      <w:r w:rsidRPr="00F526A0">
        <w:rPr>
          <w:b/>
          <w:color w:val="FF0000"/>
        </w:rPr>
        <w:t xml:space="preserve"> </w:t>
      </w:r>
      <w:r w:rsidRPr="00284619">
        <w:rPr>
          <w:b/>
          <w:color w:val="000000" w:themeColor="text1"/>
        </w:rPr>
        <w:t xml:space="preserve">– </w:t>
      </w:r>
      <w:r w:rsidR="003A16CB">
        <w:rPr>
          <w:b/>
        </w:rPr>
        <w:t>Knjige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 xml:space="preserve">Stanje na da </w:t>
      </w:r>
      <w:r w:rsidR="003A16CB">
        <w:t>3</w:t>
      </w:r>
      <w:r>
        <w:t>1.1</w:t>
      </w:r>
      <w:r w:rsidR="003A16CB">
        <w:t>2</w:t>
      </w:r>
      <w:r>
        <w:t>.202</w:t>
      </w:r>
      <w:r w:rsidR="0092080E">
        <w:t>2</w:t>
      </w:r>
      <w:r>
        <w:t xml:space="preserve">. iznosi </w:t>
      </w:r>
      <w:r w:rsidR="00F526A0" w:rsidRPr="00F526A0">
        <w:t>34</w:t>
      </w:r>
      <w:r w:rsidR="00F526A0">
        <w:t>.</w:t>
      </w:r>
      <w:r w:rsidR="00F526A0" w:rsidRPr="00F526A0">
        <w:t>633,53</w:t>
      </w:r>
      <w:r w:rsidR="00F526A0">
        <w:t xml:space="preserve"> €</w:t>
      </w:r>
      <w:r>
        <w:t>, a na dan 31.12.202</w:t>
      </w:r>
      <w:r w:rsidR="0092080E">
        <w:t>3</w:t>
      </w:r>
      <w:r>
        <w:t xml:space="preserve">. iznosi </w:t>
      </w:r>
      <w:r w:rsidR="00F526A0" w:rsidRPr="00F526A0">
        <w:t>63</w:t>
      </w:r>
      <w:r w:rsidR="00F526A0">
        <w:t>.</w:t>
      </w:r>
      <w:r w:rsidR="00F526A0" w:rsidRPr="00F526A0">
        <w:t>428,91</w:t>
      </w:r>
      <w:r w:rsidR="00F526A0">
        <w:t xml:space="preserve"> €</w:t>
      </w:r>
      <w:r>
        <w:t xml:space="preserve">. Navedeno povećanje se odnosi na </w:t>
      </w:r>
      <w:r w:rsidR="003A16CB">
        <w:t>nabavu ud</w:t>
      </w:r>
      <w:r w:rsidR="00E93E80">
        <w:t>b</w:t>
      </w:r>
      <w:r w:rsidR="003A16CB">
        <w:t xml:space="preserve">ženika </w:t>
      </w:r>
      <w:r w:rsidR="00AC737B">
        <w:t xml:space="preserve">za učenike </w:t>
      </w:r>
      <w:r w:rsidR="003A16CB">
        <w:t>od strane Gradskog ureda za obrazovanje, sport i mlade</w:t>
      </w:r>
      <w:r w:rsidR="00AC737B">
        <w:t xml:space="preserve"> i knjiženje na imovinu prema dostavljenoj uputi. </w:t>
      </w:r>
    </w:p>
    <w:p w14:paraId="7F8BBFFA" w14:textId="77777777" w:rsidR="00A1607D" w:rsidRDefault="00A1607D" w:rsidP="00DA332E">
      <w:pPr>
        <w:spacing w:line="276" w:lineRule="auto"/>
        <w:jc w:val="both"/>
      </w:pPr>
    </w:p>
    <w:p w14:paraId="1A074CF9" w14:textId="78F86023" w:rsidR="00B34232" w:rsidRDefault="00B34232" w:rsidP="00B34232">
      <w:pPr>
        <w:spacing w:line="276" w:lineRule="auto"/>
        <w:jc w:val="both"/>
      </w:pPr>
      <w:r w:rsidRPr="008F5A49">
        <w:rPr>
          <w:b/>
        </w:rPr>
        <w:t xml:space="preserve">Bilješka broj </w:t>
      </w:r>
      <w:r>
        <w:rPr>
          <w:b/>
        </w:rPr>
        <w:t>2</w:t>
      </w:r>
      <w:r w:rsidRPr="008F5A49">
        <w:rPr>
          <w:b/>
        </w:rPr>
        <w:t xml:space="preserve"> – </w:t>
      </w:r>
      <w:r>
        <w:rPr>
          <w:b/>
          <w:color w:val="000000" w:themeColor="text1"/>
        </w:rPr>
        <w:t>129 –</w:t>
      </w:r>
      <w:r w:rsidRPr="008F5A49">
        <w:rPr>
          <w:b/>
        </w:rPr>
        <w:t xml:space="preserve"> </w:t>
      </w:r>
      <w:r>
        <w:rPr>
          <w:b/>
        </w:rPr>
        <w:t xml:space="preserve">Ostala potraživanja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 xml:space="preserve">Stanje na da 31.12.2022. iznosi </w:t>
      </w:r>
      <w:r>
        <w:t>13.821,75</w:t>
      </w:r>
      <w:r>
        <w:t xml:space="preserve"> €, a na dan 31.12.2023. iznosi </w:t>
      </w:r>
      <w:r>
        <w:t>30.033,26</w:t>
      </w:r>
      <w:r>
        <w:t xml:space="preserve"> €. Navedeno povećanje se odnosi </w:t>
      </w:r>
      <w:r w:rsidR="00284619">
        <w:t>na povećan broj bolovanja preko HZZO-a.</w:t>
      </w:r>
    </w:p>
    <w:p w14:paraId="3A02D738" w14:textId="77777777" w:rsidR="00B34232" w:rsidRDefault="00B34232" w:rsidP="00DA332E">
      <w:pPr>
        <w:spacing w:line="276" w:lineRule="auto"/>
        <w:jc w:val="both"/>
      </w:pPr>
    </w:p>
    <w:p w14:paraId="35E2B5E8" w14:textId="20B0C94A" w:rsidR="00EE011A" w:rsidRDefault="00EE011A" w:rsidP="000770D5">
      <w:pPr>
        <w:spacing w:line="276" w:lineRule="auto"/>
        <w:jc w:val="both"/>
      </w:pPr>
      <w:r w:rsidRPr="00602D32">
        <w:rPr>
          <w:b/>
          <w:bCs/>
        </w:rPr>
        <w:t>Sudski sporovi u tijeku:</w:t>
      </w:r>
      <w:r w:rsidR="00511E9D" w:rsidRPr="00602D32">
        <w:t xml:space="preserve"> </w:t>
      </w:r>
      <w:r w:rsidRPr="00602D32">
        <w:t>tužbe</w:t>
      </w:r>
      <w:r w:rsidR="00602D32">
        <w:t xml:space="preserve"> </w:t>
      </w:r>
      <w:r w:rsidRPr="00602D32">
        <w:t>zaposlenika škole za razliku osnovice plaće iz 2016. godine</w:t>
      </w:r>
      <w:r w:rsidR="000770D5">
        <w:t xml:space="preserve"> i tužba zaposlenika zbog prava iz radnog odnosa. </w:t>
      </w:r>
      <w:r w:rsidRPr="00602D32">
        <w:t xml:space="preserve">Potencijalni </w:t>
      </w:r>
      <w:r w:rsidR="0065017E" w:rsidRPr="00602D32">
        <w:t xml:space="preserve">trošak prema </w:t>
      </w:r>
      <w:r w:rsidR="00511E9D" w:rsidRPr="00602D32">
        <w:t xml:space="preserve">očekivanim </w:t>
      </w:r>
      <w:r w:rsidR="0065017E" w:rsidRPr="00602D32">
        <w:t>presudama iznosi</w:t>
      </w:r>
      <w:r w:rsidRPr="00602D32">
        <w:t xml:space="preserve"> </w:t>
      </w:r>
      <w:r w:rsidR="000770D5" w:rsidRPr="000770D5">
        <w:rPr>
          <w:color w:val="000000" w:themeColor="text1"/>
        </w:rPr>
        <w:t>6.000,00 €</w:t>
      </w:r>
    </w:p>
    <w:p w14:paraId="6F6CAC6A" w14:textId="36BF0590" w:rsidR="00511E9D" w:rsidRDefault="00511E9D" w:rsidP="00DA332E">
      <w:pPr>
        <w:spacing w:line="276" w:lineRule="auto"/>
        <w:jc w:val="both"/>
      </w:pPr>
    </w:p>
    <w:p w14:paraId="3083E98E" w14:textId="77777777" w:rsidR="001A53F9" w:rsidRDefault="001A53F9" w:rsidP="00DA332E">
      <w:pPr>
        <w:spacing w:line="276" w:lineRule="auto"/>
        <w:jc w:val="both"/>
      </w:pPr>
    </w:p>
    <w:p w14:paraId="205803FB" w14:textId="42D640E2" w:rsidR="002F1C31" w:rsidRDefault="002F1C31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14:paraId="74653833" w14:textId="77777777" w:rsidR="00DA332E" w:rsidRDefault="00DA332E" w:rsidP="00DA332E">
      <w:pPr>
        <w:spacing w:line="276" w:lineRule="auto"/>
        <w:jc w:val="both"/>
      </w:pPr>
    </w:p>
    <w:p w14:paraId="11EEE0F0" w14:textId="5C8E315E" w:rsidR="00824AD4" w:rsidRDefault="00824AD4" w:rsidP="00DA332E">
      <w:pPr>
        <w:spacing w:line="276" w:lineRule="auto"/>
        <w:jc w:val="both"/>
        <w:rPr>
          <w:color w:val="000000" w:themeColor="text1"/>
        </w:rPr>
      </w:pPr>
      <w:r w:rsidRPr="00A03E60">
        <w:rPr>
          <w:b/>
        </w:rPr>
        <w:lastRenderedPageBreak/>
        <w:t xml:space="preserve">Bilješka broj </w:t>
      </w:r>
      <w:r w:rsidR="00174466">
        <w:rPr>
          <w:b/>
        </w:rPr>
        <w:t>3</w:t>
      </w:r>
      <w:r>
        <w:t xml:space="preserve"> – </w:t>
      </w:r>
      <w:r w:rsidR="005313AA" w:rsidRPr="00284619">
        <w:rPr>
          <w:b/>
          <w:color w:val="000000" w:themeColor="text1"/>
        </w:rPr>
        <w:t>6526</w:t>
      </w:r>
      <w:r w:rsidRPr="00284619">
        <w:rPr>
          <w:b/>
          <w:color w:val="000000" w:themeColor="text1"/>
        </w:rPr>
        <w:t xml:space="preserve"> </w:t>
      </w:r>
      <w:r>
        <w:t xml:space="preserve"> </w:t>
      </w:r>
      <w:r w:rsidR="005313AA">
        <w:rPr>
          <w:b/>
        </w:rPr>
        <w:t>Ostali nespomenuti prihodi</w:t>
      </w:r>
      <w:r>
        <w:rPr>
          <w:b/>
        </w:rPr>
        <w:t xml:space="preserve"> </w:t>
      </w:r>
      <w:r w:rsidR="000250C0">
        <w:rPr>
          <w:b/>
        </w:rPr>
        <w:t>–</w:t>
      </w:r>
      <w:r>
        <w:rPr>
          <w:b/>
        </w:rPr>
        <w:t xml:space="preserve"> </w:t>
      </w:r>
      <w:r w:rsidR="000250C0">
        <w:t xml:space="preserve">Stanje na dan </w:t>
      </w:r>
      <w:r>
        <w:t>31.12.20</w:t>
      </w:r>
      <w:r w:rsidR="0076186F">
        <w:t>2</w:t>
      </w:r>
      <w:r w:rsidR="0092080E">
        <w:t>2.</w:t>
      </w:r>
      <w:r>
        <w:t xml:space="preserve"> iznosi </w:t>
      </w:r>
      <w:r w:rsidR="00A561CE" w:rsidRPr="00A561CE">
        <w:t>7</w:t>
      </w:r>
      <w:r w:rsidR="00A561CE">
        <w:t>.</w:t>
      </w:r>
      <w:r w:rsidR="00A561CE" w:rsidRPr="00A561CE">
        <w:t>828,54</w:t>
      </w:r>
      <w:r w:rsidR="00A561CE">
        <w:t xml:space="preserve"> €</w:t>
      </w:r>
      <w:r w:rsidR="005313AA">
        <w:t>, a na dan 31.12.202</w:t>
      </w:r>
      <w:r w:rsidR="00F97AB3">
        <w:t>3</w:t>
      </w:r>
      <w:r w:rsidR="005313AA">
        <w:t xml:space="preserve">. iznosi </w:t>
      </w:r>
      <w:r w:rsidR="00A561CE" w:rsidRPr="00A561CE">
        <w:t>15</w:t>
      </w:r>
      <w:r w:rsidR="00A561CE">
        <w:t>.</w:t>
      </w:r>
      <w:r w:rsidR="00A561CE" w:rsidRPr="00A561CE">
        <w:t>084,85</w:t>
      </w:r>
      <w:r w:rsidR="005313AA">
        <w:t xml:space="preserve"> </w:t>
      </w:r>
      <w:r w:rsidR="00A561CE">
        <w:t>€</w:t>
      </w:r>
      <w:r w:rsidR="005313AA">
        <w:t>. Navedeno povećanje odnosi se na povećane prihode za izvanučioničku nastavu</w:t>
      </w:r>
      <w:r w:rsidR="00A561CE">
        <w:t>,</w:t>
      </w:r>
      <w:r w:rsidR="001B0D65">
        <w:t xml:space="preserve"> osiguranje učenika, štete koju su učenici </w:t>
      </w:r>
      <w:r w:rsidR="001B0D65" w:rsidRPr="00284619">
        <w:rPr>
          <w:color w:val="000000" w:themeColor="text1"/>
        </w:rPr>
        <w:t>napravili, na učeničku praksu i zadrugu Dabar.</w:t>
      </w:r>
    </w:p>
    <w:p w14:paraId="275798CC" w14:textId="77777777" w:rsidR="00284619" w:rsidRDefault="00284619" w:rsidP="00DA332E">
      <w:pPr>
        <w:spacing w:line="276" w:lineRule="auto"/>
        <w:jc w:val="both"/>
        <w:rPr>
          <w:color w:val="000000" w:themeColor="text1"/>
        </w:rPr>
      </w:pPr>
    </w:p>
    <w:p w14:paraId="03B09AF3" w14:textId="22CAA9F0" w:rsidR="00284619" w:rsidRDefault="00284619" w:rsidP="00284619">
      <w:pPr>
        <w:spacing w:line="276" w:lineRule="auto"/>
        <w:jc w:val="both"/>
        <w:rPr>
          <w:color w:val="000000" w:themeColor="text1"/>
        </w:rPr>
      </w:pPr>
      <w:r w:rsidRPr="00A03E60">
        <w:rPr>
          <w:b/>
        </w:rPr>
        <w:t xml:space="preserve">Bilješka broj </w:t>
      </w:r>
      <w:r>
        <w:rPr>
          <w:b/>
        </w:rPr>
        <w:t>4</w:t>
      </w:r>
      <w:r>
        <w:t xml:space="preserve"> – </w:t>
      </w:r>
      <w:r w:rsidRPr="00284619">
        <w:rPr>
          <w:b/>
          <w:color w:val="000000" w:themeColor="text1"/>
        </w:rPr>
        <w:t>6</w:t>
      </w:r>
      <w:r>
        <w:rPr>
          <w:b/>
          <w:color w:val="000000" w:themeColor="text1"/>
        </w:rPr>
        <w:t>712</w:t>
      </w:r>
      <w:r w:rsidRPr="00284619">
        <w:rPr>
          <w:b/>
          <w:color w:val="000000" w:themeColor="text1"/>
        </w:rPr>
        <w:t xml:space="preserve"> </w:t>
      </w:r>
      <w:r>
        <w:t xml:space="preserve"> </w:t>
      </w:r>
      <w:r>
        <w:rPr>
          <w:b/>
        </w:rPr>
        <w:t>Prihodi iz nadležnog proračuna za financiranje rashoda za nabavu nefinancijske imovine</w:t>
      </w:r>
      <w:r>
        <w:rPr>
          <w:b/>
        </w:rPr>
        <w:t xml:space="preserve"> – </w:t>
      </w:r>
      <w:r>
        <w:t xml:space="preserve">Stanje na dan 31.12.2022. iznosi </w:t>
      </w:r>
      <w:r>
        <w:t>746,89</w:t>
      </w:r>
      <w:r>
        <w:t xml:space="preserve"> €, a na dan 31.12.2023. iznosi </w:t>
      </w:r>
      <w:r>
        <w:t>65.958,42</w:t>
      </w:r>
      <w:r>
        <w:t xml:space="preserve"> €. Navedeno povećanje odnosi se na povećane prihode </w:t>
      </w:r>
      <w:r w:rsidR="002968B8">
        <w:t>za nabavu udžbenika, informatičke opreme i strojeva</w:t>
      </w:r>
      <w:r w:rsidRPr="00284619">
        <w:rPr>
          <w:color w:val="000000" w:themeColor="text1"/>
        </w:rPr>
        <w:t>.</w:t>
      </w:r>
    </w:p>
    <w:p w14:paraId="6D76FE23" w14:textId="77777777" w:rsidR="00DA332E" w:rsidRDefault="00DA332E" w:rsidP="00DA332E">
      <w:pPr>
        <w:spacing w:line="276" w:lineRule="auto"/>
        <w:jc w:val="both"/>
      </w:pPr>
    </w:p>
    <w:p w14:paraId="77096E2C" w14:textId="4E59BDC5" w:rsidR="006F0EBF" w:rsidRDefault="006F0EBF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2968B8">
        <w:rPr>
          <w:b/>
        </w:rPr>
        <w:t>5</w:t>
      </w:r>
      <w:r>
        <w:t xml:space="preserve"> – </w:t>
      </w:r>
      <w:r>
        <w:rPr>
          <w:b/>
        </w:rPr>
        <w:t xml:space="preserve">3211 </w:t>
      </w:r>
      <w:r>
        <w:t xml:space="preserve"> </w:t>
      </w:r>
      <w:r>
        <w:rPr>
          <w:b/>
        </w:rPr>
        <w:t xml:space="preserve">Službena putovanja – </w:t>
      </w:r>
      <w:r>
        <w:t>Stanje na dan 31.12.202</w:t>
      </w:r>
      <w:r w:rsidR="0092080E">
        <w:t xml:space="preserve">2. </w:t>
      </w:r>
      <w:r>
        <w:t xml:space="preserve">iznosi </w:t>
      </w:r>
      <w:r w:rsidR="001B0D65" w:rsidRPr="001B0D65">
        <w:t>5</w:t>
      </w:r>
      <w:r w:rsidR="001B0D65">
        <w:t>.</w:t>
      </w:r>
      <w:r w:rsidR="001B0D65" w:rsidRPr="001B0D65">
        <w:t>452,69</w:t>
      </w:r>
      <w:r w:rsidR="001B0D65">
        <w:t xml:space="preserve"> €</w:t>
      </w:r>
      <w:r>
        <w:t>, a na dan 31.12.20</w:t>
      </w:r>
      <w:r w:rsidR="0092080E">
        <w:t>3</w:t>
      </w:r>
      <w:r>
        <w:t xml:space="preserve">. iznosi </w:t>
      </w:r>
      <w:r w:rsidR="001B0D65" w:rsidRPr="001B0D65">
        <w:t>11</w:t>
      </w:r>
      <w:r w:rsidR="001B0D65">
        <w:t>.</w:t>
      </w:r>
      <w:r w:rsidR="001B0D65" w:rsidRPr="001B0D65">
        <w:t>279,9</w:t>
      </w:r>
      <w:r w:rsidR="001B0D65">
        <w:t>0 €</w:t>
      </w:r>
      <w:r>
        <w:t xml:space="preserve">. Navedeno povećanje odnosi se na </w:t>
      </w:r>
      <w:r w:rsidR="00877988">
        <w:t>troškove izvanučioničke nastave</w:t>
      </w:r>
      <w:r w:rsidR="00975109">
        <w:t>, učeničke sajmove</w:t>
      </w:r>
      <w:r w:rsidR="002968B8">
        <w:t xml:space="preserve"> i edukacije </w:t>
      </w:r>
      <w:r w:rsidR="00975109">
        <w:t>djelatnika.</w:t>
      </w:r>
    </w:p>
    <w:p w14:paraId="29C5CFD5" w14:textId="77777777" w:rsidR="00947444" w:rsidRDefault="00947444" w:rsidP="00DA332E">
      <w:pPr>
        <w:spacing w:line="276" w:lineRule="auto"/>
        <w:jc w:val="both"/>
      </w:pPr>
    </w:p>
    <w:p w14:paraId="6DDDD45E" w14:textId="4B0173DA" w:rsidR="00947444" w:rsidRDefault="00947444" w:rsidP="00947444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C7697B">
        <w:rPr>
          <w:b/>
        </w:rPr>
        <w:t>6</w:t>
      </w:r>
      <w:r>
        <w:t xml:space="preserve"> – </w:t>
      </w:r>
      <w:r>
        <w:rPr>
          <w:b/>
        </w:rPr>
        <w:t>32</w:t>
      </w:r>
      <w:r w:rsidR="002968B8">
        <w:rPr>
          <w:b/>
        </w:rPr>
        <w:t>23</w:t>
      </w:r>
      <w:r>
        <w:rPr>
          <w:b/>
        </w:rPr>
        <w:t xml:space="preserve"> </w:t>
      </w:r>
      <w:r w:rsidR="002968B8">
        <w:rPr>
          <w:b/>
        </w:rPr>
        <w:t>Energija</w:t>
      </w:r>
      <w:r>
        <w:rPr>
          <w:b/>
        </w:rPr>
        <w:t xml:space="preserve"> – </w:t>
      </w:r>
      <w:r>
        <w:t>Stanje na dan 31.12.202</w:t>
      </w:r>
      <w:r w:rsidR="00F97AB3">
        <w:t>2</w:t>
      </w:r>
      <w:r>
        <w:t xml:space="preserve"> iznosi </w:t>
      </w:r>
      <w:r w:rsidR="002968B8">
        <w:t>24.059,01</w:t>
      </w:r>
      <w:r w:rsidR="00975109">
        <w:t xml:space="preserve"> €</w:t>
      </w:r>
      <w:r>
        <w:t>, a na dan 31.12.202</w:t>
      </w:r>
      <w:r w:rsidR="00F97AB3">
        <w:t>3</w:t>
      </w:r>
      <w:r>
        <w:t xml:space="preserve">. iznosi </w:t>
      </w:r>
      <w:r w:rsidR="002968B8">
        <w:t>38.524,71</w:t>
      </w:r>
      <w:r w:rsidR="00975109">
        <w:t xml:space="preserve"> €</w:t>
      </w:r>
      <w:r>
        <w:t xml:space="preserve">. Navedeno povećanje odnosi se </w:t>
      </w:r>
      <w:r w:rsidR="005963BE">
        <w:t xml:space="preserve">na </w:t>
      </w:r>
      <w:r w:rsidR="002968B8">
        <w:t>povećane troškove plina za grijanje.</w:t>
      </w:r>
    </w:p>
    <w:p w14:paraId="6B7763DC" w14:textId="5E3ED785" w:rsidR="00947444" w:rsidRDefault="00947444" w:rsidP="00DA332E">
      <w:pPr>
        <w:spacing w:line="276" w:lineRule="auto"/>
        <w:jc w:val="both"/>
      </w:pPr>
    </w:p>
    <w:p w14:paraId="2404A171" w14:textId="3E85D69A" w:rsidR="00947444" w:rsidRDefault="00947444" w:rsidP="00947444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F96819">
        <w:rPr>
          <w:b/>
        </w:rPr>
        <w:t>7</w:t>
      </w:r>
      <w:r w:rsidRPr="006E187C">
        <w:rPr>
          <w:b/>
        </w:rPr>
        <w:t xml:space="preserve"> –</w:t>
      </w:r>
      <w:r>
        <w:rPr>
          <w:b/>
        </w:rPr>
        <w:t xml:space="preserve"> 32</w:t>
      </w:r>
      <w:r w:rsidR="00C7697B">
        <w:rPr>
          <w:b/>
        </w:rPr>
        <w:t>91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C7697B">
        <w:rPr>
          <w:b/>
        </w:rPr>
        <w:t>Naknade za rad predstavničkih i izvršnih tijela, povjerenstava i slično</w:t>
      </w:r>
      <w:r>
        <w:t xml:space="preserve"> – Stanje na dan 31.12.202</w:t>
      </w:r>
      <w:r w:rsidR="0092080E">
        <w:t>2</w:t>
      </w:r>
      <w:r>
        <w:t xml:space="preserve">. iznosi </w:t>
      </w:r>
      <w:r w:rsidR="00C7697B">
        <w:t>3.065,25 €</w:t>
      </w:r>
      <w:r>
        <w:t>, a na dan 31.12.202</w:t>
      </w:r>
      <w:r w:rsidR="0092080E">
        <w:t>3</w:t>
      </w:r>
      <w:r>
        <w:t xml:space="preserve">. iznosi </w:t>
      </w:r>
      <w:r w:rsidR="00C7697B">
        <w:t>7.003,44 €</w:t>
      </w:r>
      <w:r>
        <w:t xml:space="preserve">. </w:t>
      </w:r>
      <w:r w:rsidR="00C7697B">
        <w:t>Navedeno povećanje odnosi se na isplatu neisplaćenih sjednica školskog odbora.</w:t>
      </w:r>
    </w:p>
    <w:p w14:paraId="68BE6DDD" w14:textId="77777777" w:rsidR="00F96819" w:rsidRDefault="00F96819" w:rsidP="00947444">
      <w:pPr>
        <w:spacing w:line="276" w:lineRule="auto"/>
        <w:jc w:val="both"/>
      </w:pPr>
    </w:p>
    <w:p w14:paraId="1AB3510D" w14:textId="658FBADE" w:rsidR="00F96819" w:rsidRDefault="00F96819" w:rsidP="00F96819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8</w:t>
      </w:r>
      <w:r w:rsidRPr="006E187C">
        <w:rPr>
          <w:b/>
        </w:rPr>
        <w:t xml:space="preserve"> –</w:t>
      </w:r>
      <w:r>
        <w:rPr>
          <w:b/>
        </w:rPr>
        <w:t xml:space="preserve"> 32</w:t>
      </w:r>
      <w:r w:rsidR="00E70A94">
        <w:rPr>
          <w:b/>
        </w:rPr>
        <w:t>96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E70A94">
        <w:rPr>
          <w:b/>
        </w:rPr>
        <w:t>Troškovi sudskih postupaka</w:t>
      </w:r>
      <w:r>
        <w:rPr>
          <w:b/>
        </w:rPr>
        <w:t xml:space="preserve"> - </w:t>
      </w:r>
      <w:r>
        <w:t>Stanje na dan 31.12.202</w:t>
      </w:r>
      <w:r w:rsidR="0092080E">
        <w:t>2</w:t>
      </w:r>
      <w:r>
        <w:t xml:space="preserve">. iznosi </w:t>
      </w:r>
      <w:r w:rsidR="00E70A94">
        <w:t>1.119,85 €</w:t>
      </w:r>
      <w:r>
        <w:t>, a na dan 31.12.202</w:t>
      </w:r>
      <w:r w:rsidR="0092080E">
        <w:t>3</w:t>
      </w:r>
      <w:r>
        <w:t xml:space="preserve">. iznosi </w:t>
      </w:r>
      <w:r w:rsidR="00E70A94">
        <w:t>3.749,46 €</w:t>
      </w:r>
      <w:r>
        <w:t xml:space="preserve">. Navedeno povećanje odnosi se na </w:t>
      </w:r>
      <w:r w:rsidR="00DA4502">
        <w:t>troškove isplate sudskih troškova prema pravomoćnim presudama za tužbe za osnovicu plaće.</w:t>
      </w:r>
    </w:p>
    <w:p w14:paraId="5AAE75BC" w14:textId="77777777" w:rsidR="00DA332E" w:rsidRDefault="00DA332E" w:rsidP="00DA332E">
      <w:pPr>
        <w:spacing w:line="276" w:lineRule="auto"/>
        <w:jc w:val="both"/>
      </w:pPr>
    </w:p>
    <w:p w14:paraId="63279332" w14:textId="6E4877CB" w:rsidR="00DA4502" w:rsidRDefault="00804C9E" w:rsidP="00DA4502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DA4502">
        <w:rPr>
          <w:b/>
        </w:rPr>
        <w:t>9</w:t>
      </w:r>
      <w:r w:rsidRPr="006E187C">
        <w:rPr>
          <w:b/>
        </w:rPr>
        <w:t xml:space="preserve"> –</w:t>
      </w:r>
      <w:r>
        <w:rPr>
          <w:b/>
        </w:rPr>
        <w:t xml:space="preserve"> 3433 </w:t>
      </w:r>
      <w:r w:rsidRPr="006E187C">
        <w:rPr>
          <w:b/>
        </w:rPr>
        <w:t xml:space="preserve">– </w:t>
      </w:r>
      <w:r>
        <w:rPr>
          <w:b/>
        </w:rPr>
        <w:t xml:space="preserve">Zatezne kamate - </w:t>
      </w:r>
      <w:r>
        <w:t>Stanje na dan 31.12.202</w:t>
      </w:r>
      <w:r w:rsidR="0092080E">
        <w:t>2</w:t>
      </w:r>
      <w:r>
        <w:t xml:space="preserve">. iznosi </w:t>
      </w:r>
      <w:r w:rsidR="00DA4502">
        <w:t>1.066,85 €</w:t>
      </w:r>
      <w:r>
        <w:t>, a na dan 31.12.202</w:t>
      </w:r>
      <w:r w:rsidR="0092080E">
        <w:t>3</w:t>
      </w:r>
      <w:r>
        <w:t xml:space="preserve">. iznosi </w:t>
      </w:r>
      <w:r w:rsidR="00DA4502">
        <w:t>7.909,35 €</w:t>
      </w:r>
      <w:r>
        <w:t xml:space="preserve">. </w:t>
      </w:r>
      <w:r w:rsidR="00DA4502">
        <w:t xml:space="preserve">Navedeno povećanje odnosi se na troškove isplate </w:t>
      </w:r>
      <w:r w:rsidR="00DA4502">
        <w:t xml:space="preserve">kamata </w:t>
      </w:r>
      <w:r w:rsidR="00DA4502">
        <w:t>prema pravomoćnim presudama za tužbe za osnovicu plaće.</w:t>
      </w:r>
    </w:p>
    <w:p w14:paraId="41C82D9C" w14:textId="399DE70C" w:rsidR="00DA332E" w:rsidRDefault="00DA332E" w:rsidP="00DA332E">
      <w:pPr>
        <w:spacing w:line="276" w:lineRule="auto"/>
        <w:jc w:val="both"/>
      </w:pPr>
    </w:p>
    <w:p w14:paraId="5A1C7A50" w14:textId="23723415" w:rsidR="00375B88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E93E80">
        <w:rPr>
          <w:b/>
        </w:rPr>
        <w:t>1</w:t>
      </w:r>
      <w:r w:rsidRPr="006E187C">
        <w:rPr>
          <w:b/>
        </w:rPr>
        <w:t xml:space="preserve"> –</w:t>
      </w:r>
      <w:r>
        <w:rPr>
          <w:b/>
        </w:rPr>
        <w:t xml:space="preserve"> 422</w:t>
      </w:r>
      <w:r w:rsidR="00DA4502">
        <w:rPr>
          <w:b/>
        </w:rPr>
        <w:t>5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DA4502">
        <w:rPr>
          <w:b/>
        </w:rPr>
        <w:t>Instrumenti, uređaji i strojevi</w:t>
      </w:r>
      <w:r>
        <w:rPr>
          <w:b/>
        </w:rPr>
        <w:t xml:space="preserve"> - </w:t>
      </w:r>
      <w:r>
        <w:t>Stanje na dan 31.12.202</w:t>
      </w:r>
      <w:r w:rsidR="0092080E">
        <w:t>2</w:t>
      </w:r>
      <w:r>
        <w:t xml:space="preserve">. iznosi </w:t>
      </w:r>
      <w:r w:rsidR="00DA4502">
        <w:t>0,00 €</w:t>
      </w:r>
      <w:r>
        <w:t>, a na dan 31.12.202</w:t>
      </w:r>
      <w:r w:rsidR="0092080E">
        <w:t>3</w:t>
      </w:r>
      <w:r>
        <w:t xml:space="preserve">. iznosi </w:t>
      </w:r>
      <w:r w:rsidR="00DA4502">
        <w:t>4.463,05 €</w:t>
      </w:r>
      <w:r>
        <w:t xml:space="preserve">. Navedeno povećanje odnosi se na nabavu </w:t>
      </w:r>
      <w:r w:rsidR="00DA4502">
        <w:t>daljinomjera za potrebe nastave.</w:t>
      </w:r>
    </w:p>
    <w:p w14:paraId="2F4F469D" w14:textId="77777777" w:rsidR="00DA332E" w:rsidRDefault="00DA332E" w:rsidP="00DA332E">
      <w:pPr>
        <w:spacing w:line="276" w:lineRule="auto"/>
        <w:jc w:val="both"/>
      </w:pPr>
    </w:p>
    <w:p w14:paraId="1CFA018C" w14:textId="3B25E5D6" w:rsidR="00C14BBE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E93E80">
        <w:rPr>
          <w:b/>
        </w:rPr>
        <w:t>2</w:t>
      </w:r>
      <w:r w:rsidRPr="006E187C">
        <w:rPr>
          <w:b/>
        </w:rPr>
        <w:t xml:space="preserve"> –</w:t>
      </w:r>
      <w:r>
        <w:rPr>
          <w:b/>
        </w:rPr>
        <w:t xml:space="preserve"> 42</w:t>
      </w:r>
      <w:r w:rsidR="00DA4502">
        <w:rPr>
          <w:b/>
        </w:rPr>
        <w:t>41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DA4502">
        <w:rPr>
          <w:b/>
        </w:rPr>
        <w:t>Knjige</w:t>
      </w:r>
      <w:r>
        <w:rPr>
          <w:b/>
        </w:rPr>
        <w:t xml:space="preserve">  - </w:t>
      </w:r>
      <w:r>
        <w:t>Stanje na dan 31.12.202</w:t>
      </w:r>
      <w:r w:rsidR="0092080E">
        <w:t>2</w:t>
      </w:r>
      <w:r>
        <w:t xml:space="preserve">. iznosi </w:t>
      </w:r>
      <w:r w:rsidR="00DA4502">
        <w:t>1.414,98 €</w:t>
      </w:r>
      <w:r>
        <w:t>, a na dan 31.12.202</w:t>
      </w:r>
      <w:r w:rsidR="0092080E">
        <w:t>3</w:t>
      </w:r>
      <w:r>
        <w:t xml:space="preserve">. iznosi </w:t>
      </w:r>
      <w:r w:rsidR="00E93E80">
        <w:t>28.267,55 €</w:t>
      </w:r>
      <w:r>
        <w:t xml:space="preserve">. </w:t>
      </w:r>
      <w:r w:rsidR="00E93E80">
        <w:t xml:space="preserve">Navedeno povećanje se odnosi na nabavu </w:t>
      </w:r>
      <w:r w:rsidR="00E93E80">
        <w:t>udžbenika</w:t>
      </w:r>
      <w:r w:rsidR="00E93E80">
        <w:t xml:space="preserve"> za učenike od strane Gradskog ureda za obrazovanje, sport i mlade</w:t>
      </w:r>
    </w:p>
    <w:p w14:paraId="21B6810A" w14:textId="1FBE6904" w:rsidR="00DA332E" w:rsidRDefault="00DA332E" w:rsidP="00DA332E">
      <w:pPr>
        <w:spacing w:line="276" w:lineRule="auto"/>
        <w:jc w:val="both"/>
      </w:pPr>
    </w:p>
    <w:p w14:paraId="68037603" w14:textId="77777777" w:rsidR="00E93E80" w:rsidRDefault="00E93E80" w:rsidP="00DA332E">
      <w:pPr>
        <w:spacing w:line="276" w:lineRule="auto"/>
        <w:jc w:val="both"/>
      </w:pPr>
    </w:p>
    <w:p w14:paraId="2B8479BD" w14:textId="77777777" w:rsidR="00E93E80" w:rsidRDefault="00E93E80" w:rsidP="00DA332E">
      <w:pPr>
        <w:spacing w:line="276" w:lineRule="auto"/>
        <w:jc w:val="both"/>
      </w:pPr>
    </w:p>
    <w:p w14:paraId="5123A924" w14:textId="77777777" w:rsidR="00E93E80" w:rsidRDefault="00E93E80" w:rsidP="00DA332E">
      <w:pPr>
        <w:spacing w:line="276" w:lineRule="auto"/>
        <w:jc w:val="both"/>
      </w:pPr>
    </w:p>
    <w:p w14:paraId="48BA5E29" w14:textId="77777777" w:rsidR="00E93E80" w:rsidRDefault="00E93E80" w:rsidP="00DA332E">
      <w:pPr>
        <w:spacing w:line="276" w:lineRule="auto"/>
        <w:jc w:val="both"/>
      </w:pPr>
    </w:p>
    <w:p w14:paraId="66CF8063" w14:textId="77777777" w:rsidR="00C14BBE" w:rsidRDefault="00C14BBE" w:rsidP="00DA332E">
      <w:pPr>
        <w:spacing w:line="276" w:lineRule="auto"/>
        <w:jc w:val="both"/>
      </w:pPr>
    </w:p>
    <w:p w14:paraId="454FDA48" w14:textId="77777777" w:rsidR="00FF22B3" w:rsidRDefault="00FF22B3" w:rsidP="00DA332E">
      <w:pPr>
        <w:spacing w:line="276" w:lineRule="auto"/>
        <w:jc w:val="both"/>
      </w:pPr>
    </w:p>
    <w:p w14:paraId="0E1BECB9" w14:textId="03D9221B" w:rsidR="0023135A" w:rsidRDefault="0023135A" w:rsidP="00DA332E">
      <w:pPr>
        <w:spacing w:line="276" w:lineRule="auto"/>
        <w:jc w:val="both"/>
        <w:rPr>
          <w:b/>
          <w:u w:val="single"/>
        </w:rPr>
      </w:pPr>
      <w:r w:rsidRPr="0023135A">
        <w:rPr>
          <w:b/>
          <w:u w:val="single"/>
        </w:rPr>
        <w:lastRenderedPageBreak/>
        <w:t xml:space="preserve">Bilješke uz </w:t>
      </w:r>
      <w:r w:rsidR="00F859B6">
        <w:rPr>
          <w:b/>
          <w:u w:val="single"/>
        </w:rPr>
        <w:t>Izvještaj o promjenama u vrijednosti i obujmu imovine i obveza</w:t>
      </w:r>
    </w:p>
    <w:p w14:paraId="3BFE19CF" w14:textId="77777777" w:rsidR="00164A30" w:rsidRPr="0023135A" w:rsidRDefault="00164A30" w:rsidP="00DA332E">
      <w:pPr>
        <w:spacing w:line="276" w:lineRule="auto"/>
        <w:jc w:val="both"/>
        <w:rPr>
          <w:b/>
          <w:u w:val="single"/>
        </w:rPr>
      </w:pPr>
    </w:p>
    <w:p w14:paraId="60552130" w14:textId="60C946C4" w:rsidR="0023135A" w:rsidRDefault="0023135A" w:rsidP="00DA332E">
      <w:pPr>
        <w:spacing w:line="276" w:lineRule="auto"/>
        <w:jc w:val="both"/>
      </w:pPr>
      <w:r w:rsidRPr="0023135A">
        <w:rPr>
          <w:b/>
        </w:rPr>
        <w:t xml:space="preserve">Bilješka broj </w:t>
      </w:r>
      <w:r w:rsidR="00AD6017">
        <w:rPr>
          <w:b/>
        </w:rPr>
        <w:t>1</w:t>
      </w:r>
      <w:r w:rsidR="00FF22B3">
        <w:rPr>
          <w:b/>
        </w:rPr>
        <w:t>3</w:t>
      </w:r>
      <w:r w:rsidRPr="0023135A">
        <w:rPr>
          <w:b/>
        </w:rPr>
        <w:t xml:space="preserve"> – </w:t>
      </w:r>
      <w:r w:rsidR="00AD6017">
        <w:rPr>
          <w:b/>
        </w:rPr>
        <w:t>P018</w:t>
      </w:r>
      <w:r w:rsidRPr="0023135A">
        <w:rPr>
          <w:b/>
        </w:rPr>
        <w:t xml:space="preserve"> – </w:t>
      </w:r>
      <w:r w:rsidR="007B2CF2">
        <w:rPr>
          <w:b/>
        </w:rPr>
        <w:t>Povećanje</w:t>
      </w:r>
      <w:r w:rsidRPr="0023135A">
        <w:rPr>
          <w:b/>
        </w:rPr>
        <w:t xml:space="preserve"> obujma proizvodene dugotrajne imovine</w:t>
      </w:r>
      <w:r>
        <w:t xml:space="preserve"> – </w:t>
      </w:r>
      <w:r w:rsidR="00AD6017">
        <w:t xml:space="preserve">Iznos od </w:t>
      </w:r>
      <w:r w:rsidR="00FF22B3">
        <w:t>45.116,14 €</w:t>
      </w:r>
      <w:r w:rsidR="00AD6017">
        <w:t xml:space="preserve"> </w:t>
      </w:r>
      <w:r>
        <w:t xml:space="preserve">odnosi se na </w:t>
      </w:r>
      <w:r w:rsidR="00917D5D">
        <w:t xml:space="preserve">evidentiranje </w:t>
      </w:r>
      <w:r w:rsidR="00AD6017">
        <w:t>nabave udžbenika od Gradskog ureda za obrazovanje, sport i mlade</w:t>
      </w:r>
      <w:r w:rsidR="00FF22B3">
        <w:t xml:space="preserve">, dobivenu opremu od Carneta i dobiveni stroj za kantiranje </w:t>
      </w:r>
      <w:r w:rsidR="00FF22B3">
        <w:t>od Gradskog ureda za obrazovanje, sport i mlad</w:t>
      </w:r>
      <w:r w:rsidR="00FF22B3">
        <w:t>e.</w:t>
      </w:r>
    </w:p>
    <w:p w14:paraId="7C553E63" w14:textId="718116B3" w:rsidR="009428AC" w:rsidRDefault="009428AC" w:rsidP="00DA332E">
      <w:pPr>
        <w:spacing w:line="276" w:lineRule="auto"/>
        <w:jc w:val="both"/>
        <w:rPr>
          <w:b/>
          <w:u w:val="single"/>
        </w:rPr>
      </w:pPr>
    </w:p>
    <w:p w14:paraId="0050C878" w14:textId="77777777" w:rsidR="00DA332E" w:rsidRDefault="00DA332E" w:rsidP="00DA332E">
      <w:pPr>
        <w:spacing w:line="276" w:lineRule="auto"/>
        <w:jc w:val="both"/>
        <w:rPr>
          <w:b/>
          <w:u w:val="single"/>
        </w:rPr>
      </w:pPr>
    </w:p>
    <w:p w14:paraId="09CA5437" w14:textId="5A514F1F" w:rsidR="00971A22" w:rsidRDefault="00971A22" w:rsidP="00DA332E">
      <w:pPr>
        <w:spacing w:line="276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14:paraId="5765316C" w14:textId="77777777" w:rsidR="00164A30" w:rsidRPr="000850FE" w:rsidRDefault="00164A30" w:rsidP="00DA332E">
      <w:pPr>
        <w:spacing w:line="276" w:lineRule="auto"/>
        <w:jc w:val="both"/>
        <w:rPr>
          <w:b/>
          <w:u w:val="single"/>
        </w:rPr>
      </w:pPr>
    </w:p>
    <w:p w14:paraId="47F10478" w14:textId="2D425E24" w:rsidR="00AD6017" w:rsidRDefault="00971A22" w:rsidP="00DA332E">
      <w:pPr>
        <w:spacing w:line="276" w:lineRule="auto"/>
        <w:jc w:val="both"/>
      </w:pPr>
      <w:r w:rsidRPr="00C2046B">
        <w:rPr>
          <w:b/>
        </w:rPr>
        <w:t xml:space="preserve">Bilješka broj </w:t>
      </w:r>
      <w:r w:rsidR="00F14E5A">
        <w:rPr>
          <w:b/>
        </w:rPr>
        <w:t>1</w:t>
      </w:r>
      <w:r w:rsidR="00FF22B3">
        <w:rPr>
          <w:b/>
        </w:rPr>
        <w:t>4</w:t>
      </w:r>
      <w:r w:rsidRPr="00C2046B">
        <w:rPr>
          <w:b/>
        </w:rPr>
        <w:t xml:space="preserve"> – </w:t>
      </w:r>
      <w:r w:rsidR="00AD6017">
        <w:rPr>
          <w:b/>
        </w:rPr>
        <w:t>V006</w:t>
      </w:r>
      <w:r w:rsidRPr="00C2046B">
        <w:rPr>
          <w:b/>
        </w:rPr>
        <w:t xml:space="preserve"> – Stanje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FF22B3">
        <w:rPr>
          <w:b/>
          <w:bCs/>
        </w:rPr>
        <w:t>239.181,83 €</w:t>
      </w:r>
      <w:r w:rsidR="00C2046B">
        <w:t xml:space="preserve"> odnosi se na</w:t>
      </w:r>
      <w:r w:rsidR="00AD6017">
        <w:t>:</w:t>
      </w:r>
      <w:r w:rsidR="00C2046B">
        <w:t xml:space="preserve"> </w:t>
      </w:r>
    </w:p>
    <w:p w14:paraId="367D4064" w14:textId="77777777" w:rsidR="00B71694" w:rsidRDefault="00B71694" w:rsidP="00DA332E">
      <w:pPr>
        <w:spacing w:line="276" w:lineRule="auto"/>
        <w:jc w:val="both"/>
      </w:pPr>
    </w:p>
    <w:p w14:paraId="76E920A9" w14:textId="6E2B2E00" w:rsidR="00652A6E" w:rsidRDefault="00652A6E" w:rsidP="00DA332E">
      <w:pPr>
        <w:spacing w:line="276" w:lineRule="auto"/>
        <w:jc w:val="both"/>
      </w:pPr>
      <w:r>
        <w:t>- 231 - plaća za prosinac 202</w:t>
      </w:r>
      <w:r w:rsidR="00F526A0">
        <w:t>3</w:t>
      </w:r>
      <w:r>
        <w:t>. godine</w:t>
      </w:r>
      <w:r w:rsidR="00FB0EA2">
        <w:t xml:space="preserve"> </w:t>
      </w:r>
    </w:p>
    <w:p w14:paraId="437560B9" w14:textId="0990B455" w:rsidR="00652A6E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232 - </w:t>
      </w:r>
      <w:r w:rsidR="00C2046B">
        <w:t xml:space="preserve">ulazne račune </w:t>
      </w:r>
      <w:r w:rsidR="0050131A">
        <w:t xml:space="preserve">za materijalne rashode </w:t>
      </w:r>
      <w:r>
        <w:t xml:space="preserve">iz </w:t>
      </w:r>
      <w:r w:rsidR="00C2046B">
        <w:t>20</w:t>
      </w:r>
      <w:r w:rsidR="00F14E5A">
        <w:t>2</w:t>
      </w:r>
      <w:r w:rsidR="00F526A0">
        <w:t>3</w:t>
      </w:r>
      <w:r w:rsidR="00C2046B">
        <w:t xml:space="preserve">. </w:t>
      </w:r>
    </w:p>
    <w:p w14:paraId="215FBB78" w14:textId="0F62DDF3" w:rsidR="00B92ECE" w:rsidRDefault="00B92ECE" w:rsidP="00DA332E">
      <w:pPr>
        <w:spacing w:line="276" w:lineRule="auto"/>
        <w:jc w:val="both"/>
      </w:pPr>
      <w:r>
        <w:t>- 234 – zatezne kamate</w:t>
      </w:r>
      <w:r w:rsidR="00FB0EA2">
        <w:t xml:space="preserve"> </w:t>
      </w:r>
    </w:p>
    <w:p w14:paraId="762A3342" w14:textId="5B5BDC9C" w:rsidR="00AD6017" w:rsidRDefault="00AD6017" w:rsidP="00B71694">
      <w:pPr>
        <w:spacing w:line="276" w:lineRule="auto"/>
        <w:jc w:val="both"/>
      </w:pPr>
      <w:r>
        <w:t xml:space="preserve">- </w:t>
      </w:r>
      <w:r w:rsidR="00652A6E">
        <w:t xml:space="preserve">239 </w:t>
      </w:r>
      <w:r w:rsidR="00B92ECE">
        <w:t>–</w:t>
      </w:r>
      <w:r w:rsidR="00652A6E">
        <w:t xml:space="preserve"> </w:t>
      </w:r>
      <w:r w:rsidR="00B92ECE">
        <w:t xml:space="preserve">obveze za predujmove i </w:t>
      </w:r>
      <w:r w:rsidR="00C2046B">
        <w:t>refundacije za bolovanj</w:t>
      </w:r>
      <w:r w:rsidR="00966588">
        <w:t>a</w:t>
      </w:r>
      <w:r w:rsidR="00C2046B">
        <w:t xml:space="preserve"> putem HZZO-a</w:t>
      </w:r>
      <w:r w:rsidR="00FB0EA2">
        <w:t xml:space="preserve"> </w:t>
      </w:r>
    </w:p>
    <w:p w14:paraId="0DE0CFBF" w14:textId="6496AA91" w:rsidR="00B71694" w:rsidRDefault="00B92ECE" w:rsidP="00B71694">
      <w:pPr>
        <w:spacing w:line="276" w:lineRule="auto"/>
        <w:jc w:val="both"/>
      </w:pPr>
      <w:r>
        <w:t>- 24 – ulazne račune</w:t>
      </w:r>
      <w:r w:rsidR="00761A02">
        <w:t xml:space="preserve"> za nabavu nefinancijske imovine iz 202</w:t>
      </w:r>
      <w:r w:rsidR="00F526A0">
        <w:t>3</w:t>
      </w:r>
      <w:r w:rsidR="00761A02">
        <w:t>. godin</w:t>
      </w:r>
      <w:r w:rsidR="00B71694">
        <w:t>e</w:t>
      </w:r>
    </w:p>
    <w:p w14:paraId="279F6B6D" w14:textId="6C36D045" w:rsidR="00B92ECE" w:rsidRDefault="00B92ECE" w:rsidP="00B71694">
      <w:pPr>
        <w:spacing w:line="276" w:lineRule="auto"/>
        <w:jc w:val="both"/>
      </w:pPr>
      <w:r>
        <w:t>- 261</w:t>
      </w:r>
      <w:r w:rsidR="00761A02">
        <w:t xml:space="preserve"> – obveze za povrat EU sredstava</w:t>
      </w:r>
    </w:p>
    <w:p w14:paraId="1AE1F535" w14:textId="7E1C175D" w:rsidR="00BB7443" w:rsidRDefault="00BB7443" w:rsidP="002F1C31">
      <w:pPr>
        <w:spacing w:line="360" w:lineRule="auto"/>
        <w:jc w:val="both"/>
      </w:pPr>
    </w:p>
    <w:p w14:paraId="3C47056D" w14:textId="77777777" w:rsidR="00B71694" w:rsidRDefault="00B71694" w:rsidP="002F1C31">
      <w:pPr>
        <w:spacing w:line="360" w:lineRule="auto"/>
        <w:jc w:val="both"/>
      </w:pPr>
    </w:p>
    <w:p w14:paraId="7FC43A95" w14:textId="005086C0" w:rsidR="002F1C31" w:rsidRDefault="00860ED1" w:rsidP="002A4696">
      <w:pPr>
        <w:spacing w:line="360" w:lineRule="auto"/>
        <w:jc w:val="both"/>
      </w:pPr>
      <w:r>
        <w:t xml:space="preserve">Datum: </w:t>
      </w:r>
      <w:r w:rsidR="00652A6E">
        <w:t>3</w:t>
      </w:r>
      <w:r w:rsidR="0059186D">
        <w:t>1</w:t>
      </w:r>
      <w:r>
        <w:t>. siječnja 20</w:t>
      </w:r>
      <w:r w:rsidR="00966588">
        <w:t>2</w:t>
      </w:r>
      <w:r w:rsidR="00F526A0">
        <w:t>4</w:t>
      </w:r>
      <w:r>
        <w:t>.</w:t>
      </w:r>
      <w:r w:rsidR="009428AC">
        <w:t xml:space="preserve"> godine</w:t>
      </w:r>
    </w:p>
    <w:p w14:paraId="26085300" w14:textId="77777777"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14:paraId="46DADDB9" w14:textId="77777777" w:rsidR="00B71694" w:rsidRDefault="005509AE" w:rsidP="00570FB2">
      <w:pPr>
        <w:spacing w:line="360" w:lineRule="auto"/>
      </w:pPr>
      <w:r>
        <w:tab/>
      </w:r>
    </w:p>
    <w:p w14:paraId="50AF5018" w14:textId="0BA7FE7E" w:rsidR="005509AE" w:rsidRDefault="005509AE" w:rsidP="00570FB2">
      <w:pPr>
        <w:spacing w:line="360" w:lineRule="auto"/>
      </w:pPr>
      <w:r>
        <w:tab/>
        <w:t xml:space="preserve">    </w:t>
      </w:r>
    </w:p>
    <w:p w14:paraId="70A08733" w14:textId="77777777"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14:paraId="596FB19A" w14:textId="77777777" w:rsidR="005509AE" w:rsidRDefault="005509AE" w:rsidP="005509AE">
      <w:pPr>
        <w:spacing w:line="360" w:lineRule="auto"/>
      </w:pPr>
    </w:p>
    <w:p w14:paraId="2CFD4760" w14:textId="77777777" w:rsidR="001E083D" w:rsidRDefault="001E083D" w:rsidP="005509AE">
      <w:pPr>
        <w:spacing w:line="360" w:lineRule="auto"/>
      </w:pPr>
    </w:p>
    <w:p w14:paraId="0BA7ECF8" w14:textId="168DEF1A" w:rsidR="002A4696" w:rsidRDefault="002C549D" w:rsidP="00B93360">
      <w:pPr>
        <w:spacing w:line="360" w:lineRule="auto"/>
      </w:pPr>
      <w:r>
        <w:t>Ana Vukušić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Šapina, dipl. ing.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0839" w14:textId="77777777" w:rsidR="00256134" w:rsidRDefault="00256134" w:rsidP="000770D5">
      <w:r>
        <w:separator/>
      </w:r>
    </w:p>
  </w:endnote>
  <w:endnote w:type="continuationSeparator" w:id="0">
    <w:p w14:paraId="6F91FED4" w14:textId="77777777" w:rsidR="00256134" w:rsidRDefault="00256134" w:rsidP="0007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97E1" w14:textId="77777777" w:rsidR="00256134" w:rsidRDefault="00256134" w:rsidP="000770D5">
      <w:r>
        <w:separator/>
      </w:r>
    </w:p>
  </w:footnote>
  <w:footnote w:type="continuationSeparator" w:id="0">
    <w:p w14:paraId="753B714A" w14:textId="77777777" w:rsidR="00256134" w:rsidRDefault="00256134" w:rsidP="0007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033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250C0"/>
    <w:rsid w:val="00032DD5"/>
    <w:rsid w:val="00037693"/>
    <w:rsid w:val="0004071C"/>
    <w:rsid w:val="000628B6"/>
    <w:rsid w:val="000760AC"/>
    <w:rsid w:val="000770D5"/>
    <w:rsid w:val="000850FE"/>
    <w:rsid w:val="000B5AA1"/>
    <w:rsid w:val="001154F0"/>
    <w:rsid w:val="0015616C"/>
    <w:rsid w:val="00164A30"/>
    <w:rsid w:val="00166440"/>
    <w:rsid w:val="00170180"/>
    <w:rsid w:val="001701AF"/>
    <w:rsid w:val="00174466"/>
    <w:rsid w:val="001A53F9"/>
    <w:rsid w:val="001B0D65"/>
    <w:rsid w:val="001C5970"/>
    <w:rsid w:val="001E083D"/>
    <w:rsid w:val="0020060D"/>
    <w:rsid w:val="002104B0"/>
    <w:rsid w:val="0023135A"/>
    <w:rsid w:val="00256134"/>
    <w:rsid w:val="00284619"/>
    <w:rsid w:val="00286722"/>
    <w:rsid w:val="002968B8"/>
    <w:rsid w:val="002A4696"/>
    <w:rsid w:val="002B725B"/>
    <w:rsid w:val="002C128D"/>
    <w:rsid w:val="002C51AC"/>
    <w:rsid w:val="002C549D"/>
    <w:rsid w:val="002F1C31"/>
    <w:rsid w:val="00375B88"/>
    <w:rsid w:val="00381745"/>
    <w:rsid w:val="00395186"/>
    <w:rsid w:val="00396707"/>
    <w:rsid w:val="003A16CB"/>
    <w:rsid w:val="003C3E44"/>
    <w:rsid w:val="003C5617"/>
    <w:rsid w:val="003C5981"/>
    <w:rsid w:val="003F18E7"/>
    <w:rsid w:val="00422484"/>
    <w:rsid w:val="004276E0"/>
    <w:rsid w:val="00452414"/>
    <w:rsid w:val="0047279C"/>
    <w:rsid w:val="004C253D"/>
    <w:rsid w:val="004D77DD"/>
    <w:rsid w:val="0050131A"/>
    <w:rsid w:val="00505CBB"/>
    <w:rsid w:val="005113C5"/>
    <w:rsid w:val="00511E9D"/>
    <w:rsid w:val="0052735E"/>
    <w:rsid w:val="005313AA"/>
    <w:rsid w:val="005509AE"/>
    <w:rsid w:val="00562FB4"/>
    <w:rsid w:val="0057074A"/>
    <w:rsid w:val="00570FB2"/>
    <w:rsid w:val="00573566"/>
    <w:rsid w:val="0059186D"/>
    <w:rsid w:val="005963BE"/>
    <w:rsid w:val="005A09B6"/>
    <w:rsid w:val="005B5B0C"/>
    <w:rsid w:val="005C7A43"/>
    <w:rsid w:val="005D52B8"/>
    <w:rsid w:val="005F661A"/>
    <w:rsid w:val="00602D32"/>
    <w:rsid w:val="006403E7"/>
    <w:rsid w:val="0064650E"/>
    <w:rsid w:val="0065017E"/>
    <w:rsid w:val="00650B7D"/>
    <w:rsid w:val="00652A6E"/>
    <w:rsid w:val="00661579"/>
    <w:rsid w:val="00684A06"/>
    <w:rsid w:val="006B07A1"/>
    <w:rsid w:val="006C44A6"/>
    <w:rsid w:val="006D0975"/>
    <w:rsid w:val="006D171B"/>
    <w:rsid w:val="006D740E"/>
    <w:rsid w:val="006E187C"/>
    <w:rsid w:val="006E412A"/>
    <w:rsid w:val="006E5544"/>
    <w:rsid w:val="006F0EBF"/>
    <w:rsid w:val="006F279F"/>
    <w:rsid w:val="006F4E6D"/>
    <w:rsid w:val="007222CA"/>
    <w:rsid w:val="0076186F"/>
    <w:rsid w:val="00761A02"/>
    <w:rsid w:val="00780EE6"/>
    <w:rsid w:val="007B2CF2"/>
    <w:rsid w:val="007D3CE4"/>
    <w:rsid w:val="007E042B"/>
    <w:rsid w:val="00804C9E"/>
    <w:rsid w:val="008118C2"/>
    <w:rsid w:val="008124AD"/>
    <w:rsid w:val="00824AD4"/>
    <w:rsid w:val="00830738"/>
    <w:rsid w:val="0084349B"/>
    <w:rsid w:val="00851130"/>
    <w:rsid w:val="00860ED1"/>
    <w:rsid w:val="00877988"/>
    <w:rsid w:val="008B1F36"/>
    <w:rsid w:val="008B4B84"/>
    <w:rsid w:val="008C1EFB"/>
    <w:rsid w:val="008E6485"/>
    <w:rsid w:val="008F5A49"/>
    <w:rsid w:val="008F732E"/>
    <w:rsid w:val="00917D5D"/>
    <w:rsid w:val="0092080E"/>
    <w:rsid w:val="009428AC"/>
    <w:rsid w:val="00942D15"/>
    <w:rsid w:val="00947444"/>
    <w:rsid w:val="00947CAE"/>
    <w:rsid w:val="00957F6D"/>
    <w:rsid w:val="00961B7C"/>
    <w:rsid w:val="00966588"/>
    <w:rsid w:val="00971A22"/>
    <w:rsid w:val="00975109"/>
    <w:rsid w:val="009942D6"/>
    <w:rsid w:val="009C6F84"/>
    <w:rsid w:val="00A03E60"/>
    <w:rsid w:val="00A15630"/>
    <w:rsid w:val="00A1607D"/>
    <w:rsid w:val="00A32762"/>
    <w:rsid w:val="00A3354A"/>
    <w:rsid w:val="00A4118E"/>
    <w:rsid w:val="00A561CE"/>
    <w:rsid w:val="00A5752C"/>
    <w:rsid w:val="00A6740F"/>
    <w:rsid w:val="00A7285D"/>
    <w:rsid w:val="00A94545"/>
    <w:rsid w:val="00A95A88"/>
    <w:rsid w:val="00AA3182"/>
    <w:rsid w:val="00AB1CCC"/>
    <w:rsid w:val="00AC737B"/>
    <w:rsid w:val="00AD6017"/>
    <w:rsid w:val="00B06084"/>
    <w:rsid w:val="00B2043F"/>
    <w:rsid w:val="00B2318E"/>
    <w:rsid w:val="00B3208A"/>
    <w:rsid w:val="00B34232"/>
    <w:rsid w:val="00B56CB6"/>
    <w:rsid w:val="00B61FF2"/>
    <w:rsid w:val="00B6624D"/>
    <w:rsid w:val="00B71694"/>
    <w:rsid w:val="00B76492"/>
    <w:rsid w:val="00B92ECE"/>
    <w:rsid w:val="00B93360"/>
    <w:rsid w:val="00B95C73"/>
    <w:rsid w:val="00BB30CF"/>
    <w:rsid w:val="00BB4334"/>
    <w:rsid w:val="00BB7443"/>
    <w:rsid w:val="00BC4AD8"/>
    <w:rsid w:val="00BE0A3F"/>
    <w:rsid w:val="00BE3AD8"/>
    <w:rsid w:val="00C14BBE"/>
    <w:rsid w:val="00C2046B"/>
    <w:rsid w:val="00C25769"/>
    <w:rsid w:val="00C54A4D"/>
    <w:rsid w:val="00C60525"/>
    <w:rsid w:val="00C7697B"/>
    <w:rsid w:val="00C846EE"/>
    <w:rsid w:val="00CA0FA0"/>
    <w:rsid w:val="00CC2BEE"/>
    <w:rsid w:val="00D03625"/>
    <w:rsid w:val="00D1128F"/>
    <w:rsid w:val="00D27989"/>
    <w:rsid w:val="00D36612"/>
    <w:rsid w:val="00D80579"/>
    <w:rsid w:val="00D90BC3"/>
    <w:rsid w:val="00DA332E"/>
    <w:rsid w:val="00DA4502"/>
    <w:rsid w:val="00DA49B0"/>
    <w:rsid w:val="00DB3570"/>
    <w:rsid w:val="00DB5046"/>
    <w:rsid w:val="00DB7C43"/>
    <w:rsid w:val="00DD4366"/>
    <w:rsid w:val="00E57BE3"/>
    <w:rsid w:val="00E70A94"/>
    <w:rsid w:val="00E772D4"/>
    <w:rsid w:val="00E93E80"/>
    <w:rsid w:val="00E95B8E"/>
    <w:rsid w:val="00E96354"/>
    <w:rsid w:val="00EB3BC4"/>
    <w:rsid w:val="00EC02D9"/>
    <w:rsid w:val="00ED5A69"/>
    <w:rsid w:val="00EE011A"/>
    <w:rsid w:val="00EE6F02"/>
    <w:rsid w:val="00EF7DF0"/>
    <w:rsid w:val="00F1010F"/>
    <w:rsid w:val="00F14E5A"/>
    <w:rsid w:val="00F1618E"/>
    <w:rsid w:val="00F25BE5"/>
    <w:rsid w:val="00F3495A"/>
    <w:rsid w:val="00F350A7"/>
    <w:rsid w:val="00F526A0"/>
    <w:rsid w:val="00F53D65"/>
    <w:rsid w:val="00F70831"/>
    <w:rsid w:val="00F859B6"/>
    <w:rsid w:val="00F96819"/>
    <w:rsid w:val="00F97AB3"/>
    <w:rsid w:val="00FB0EA2"/>
    <w:rsid w:val="00FB66F2"/>
    <w:rsid w:val="00FC381F"/>
    <w:rsid w:val="00FD1BB2"/>
    <w:rsid w:val="00FD50F8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BD96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0770D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0770D5"/>
  </w:style>
  <w:style w:type="character" w:styleId="Referencakrajnjebiljeke">
    <w:name w:val="endnote reference"/>
    <w:basedOn w:val="Zadanifontodlomka"/>
    <w:rsid w:val="00077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Nikolina Ezgeta</cp:lastModifiedBy>
  <cp:revision>44</cp:revision>
  <cp:lastPrinted>2017-01-30T14:38:00Z</cp:lastPrinted>
  <dcterms:created xsi:type="dcterms:W3CDTF">2021-01-29T09:11:00Z</dcterms:created>
  <dcterms:modified xsi:type="dcterms:W3CDTF">2024-01-31T13:00:00Z</dcterms:modified>
</cp:coreProperties>
</file>